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b/>
          <w:sz w:val="36"/>
          <w:szCs w:val="36"/>
        </w:rPr>
      </w:pPr>
    </w:p>
    <w:p>
      <w:pPr>
        <w:spacing w:line="600" w:lineRule="exact"/>
        <w:jc w:val="center"/>
        <w:rPr>
          <w:b/>
          <w:spacing w:val="-20"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第八届河北省创新创业大赛行业赛领队工作须知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行业赛领队由各地</w:t>
      </w:r>
      <w:r>
        <w:rPr>
          <w:rFonts w:hint="eastAsia" w:ascii="仿宋_GB2312" w:eastAsia="仿宋_GB2312"/>
          <w:bCs/>
          <w:sz w:val="32"/>
          <w:szCs w:val="32"/>
        </w:rPr>
        <w:t>创新创业大赛工作负责同志担任，负责本地区参赛队伍的会务组织工作，具体内容和要求如下：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1.协助、审查本地区参赛队伍材料准备，按要求报送相关材料；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2.组织本地参赛队伍报到、签到和抽签工作，领取发放参赛人员证件及相关材料；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3.赛事期间，负责联络本地参赛队伍，保持手机通畅；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4.赛事期间，协助大赛组委会工作人员维持会场秩序，通知提醒选手比赛时间，解答本地参赛选手所提问题等；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5.赛事期间，领队原则上不得离场；</w:t>
      </w:r>
    </w:p>
    <w:p>
      <w:pPr>
        <w:spacing w:line="600" w:lineRule="exact"/>
        <w:ind w:firstLine="640" w:firstLineChars="200"/>
        <w:jc w:val="left"/>
        <w:rPr>
          <w:rFonts w:hint="eastAsia"/>
          <w:kern w:val="2"/>
          <w:sz w:val="22"/>
          <w:szCs w:val="22"/>
        </w:rPr>
      </w:pPr>
      <w:r>
        <w:rPr>
          <w:rFonts w:hint="eastAsia" w:ascii="仿宋_GB2312" w:eastAsia="仿宋_GB2312"/>
          <w:sz w:val="32"/>
          <w:szCs w:val="32"/>
        </w:rPr>
        <w:t>6.做好现场赛参赛队伍的防疫工作，督促选手佩戴口罩，出示健康码。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013A"/>
    <w:rsid w:val="01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2020-08-27T02:34:00Z</dcterms:created>
  <dc:creator>浅笑兮兮</dc:creator>
  <cp:lastModifiedBy>浅笑兮兮</cp:lastModifiedBy>
  <dcterms:modified xsi:type="dcterms:W3CDTF">2020-08-27T02:34:25Z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